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6744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674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33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Neil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5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33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68.33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20% commencing 4/25/2020.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8/19/2022.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Becomes exercisable in equal annual installments of 25% commencing 2/28/2024.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G. Lloyd,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11/07/2024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3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26221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2024-11-07T17:44:45Z</dcterms:created>
  <dcterms:modified xsi:type="dcterms:W3CDTF">2024-11-07T17:44:45Z</dcterms:modified>
</cp:coreProperties>
</file>