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704659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3992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60" w:space="300"/>
            <w:col w:w="8520"/>
          </w:cols>
          <w:pgMar w:left="460" w:top="217" w:right="359" w:bottom="27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Wright Joseph</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1600 WEST MERIT PARKWAY</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w:t>
            </w: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JORDAN</w:t>
            </w:r>
          </w:p>
        </w:tc>
        <w:tc>
          <w:tcPr>
            <w:tcW w:w="14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MMSI</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0" w:type="dxa"/>
            <w:vAlign w:val="bottom"/>
            <w:gridSpan w:val="2"/>
            <w:vMerge w:val="continue"/>
          </w:tcPr>
          <w:p>
            <w:pPr>
              <w:spacing w:after="0"/>
              <w:rPr>
                <w:sz w:val="11"/>
                <w:szCs w:val="11"/>
                <w:color w:val="auto"/>
              </w:rPr>
            </w:pPr>
          </w:p>
        </w:tc>
        <w:tc>
          <w:tcPr>
            <w:tcW w:w="2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20" w:type="dxa"/>
            <w:vAlign w:val="bottom"/>
            <w:vMerge w:val="continue"/>
          </w:tcPr>
          <w:p>
            <w:pPr>
              <w:spacing w:after="0"/>
              <w:rPr>
                <w:sz w:val="5"/>
                <w:szCs w:val="5"/>
                <w:color w:val="auto"/>
              </w:rPr>
            </w:pPr>
          </w:p>
        </w:tc>
        <w:tc>
          <w:tcPr>
            <w:tcW w:w="1420" w:type="dxa"/>
            <w:vAlign w:val="bottom"/>
            <w:vMerge w:val="restart"/>
          </w:tcPr>
          <w:p>
            <w:pPr>
              <w:ind w:left="16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217"/>
        </w:trPr>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03/04/2024</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27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jc w:val="center"/>
              <w:ind w:left="4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00" w:type="dxa"/>
            <w:vAlign w:val="bottom"/>
            <w:tcBorders>
              <w:bottom w:val="single" w:sz="8" w:color="2C2C2C"/>
            </w:tcBorders>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03/04/2024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7,319</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37,743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00" w:type="dxa"/>
            <w:vAlign w:val="bottom"/>
            <w:tcBorders>
              <w:bottom w:val="single" w:sz="8" w:color="2C2C2C"/>
            </w:tcBorders>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03/04/2024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7,110</w:t>
            </w:r>
            <w:r>
              <w:rPr>
                <w:rFonts w:ascii="Times New Roman" w:cs="Times New Roman" w:eastAsia="Times New Roman" w:hAnsi="Times New Roman"/>
                <w:sz w:val="21"/>
                <w:szCs w:val="21"/>
                <w:color w:val="008000"/>
                <w:vertAlign w:val="superscript"/>
              </w:rPr>
              <w:t>(2)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44,853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00" w:type="dxa"/>
            <w:vAlign w:val="bottom"/>
            <w:tcBorders>
              <w:bottom w:val="single" w:sz="8" w:color="2C2C2C"/>
            </w:tcBorders>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03/04/2024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2,630</w:t>
            </w:r>
            <w:r>
              <w:rPr>
                <w:rFonts w:ascii="Times New Roman" w:cs="Times New Roman" w:eastAsia="Times New Roman" w:hAnsi="Times New Roman"/>
                <w:sz w:val="21"/>
                <w:szCs w:val="21"/>
                <w:color w:val="008000"/>
                <w:vertAlign w:val="superscript"/>
              </w:rPr>
              <w:t>(3)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76.51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42,223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80" w:type="dxa"/>
            <w:vAlign w:val="bottom"/>
            <w:tcBorders>
              <w:top w:val="single" w:sz="8" w:color="808080"/>
            </w:tcBorders>
            <w:shd w:val="clear" w:color="auto" w:fill="2C2C2C"/>
          </w:tcPr>
          <w:p>
            <w:pPr>
              <w:spacing w:after="0" w:line="20" w:lineRule="exact"/>
              <w:rPr>
                <w:sz w:val="1"/>
                <w:szCs w:val="1"/>
                <w:color w:val="auto"/>
              </w:rPr>
            </w:pPr>
          </w:p>
        </w:tc>
        <w:tc>
          <w:tcPr>
            <w:tcW w:w="16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59"/>
              <w:spacing w:after="0" w:line="206" w:lineRule="exact"/>
              <w:rPr>
                <w:sz w:val="20"/>
                <w:szCs w:val="20"/>
                <w:color w:val="auto"/>
              </w:rPr>
            </w:pPr>
            <w:r>
              <w:rPr>
                <w:rFonts w:ascii="Times New Roman" w:cs="Times New Roman" w:eastAsia="Times New Roman" w:hAnsi="Times New Roman"/>
                <w:sz w:val="13"/>
                <w:szCs w:val="13"/>
                <w:color w:val="0000FF"/>
              </w:rPr>
              <w:t>04/14/2018</w:t>
            </w:r>
            <w:r>
              <w:rPr>
                <w:rFonts w:ascii="Times New Roman" w:cs="Times New Roman" w:eastAsia="Times New Roman" w:hAnsi="Times New Roman"/>
                <w:sz w:val="21"/>
                <w:szCs w:val="21"/>
                <w:color w:val="008000"/>
                <w:vertAlign w:val="superscript"/>
              </w:rPr>
              <w:t>(4)</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04/14/2024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25,000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44.8</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59"/>
              <w:spacing w:after="0" w:line="206" w:lineRule="exact"/>
              <w:rPr>
                <w:sz w:val="20"/>
                <w:szCs w:val="20"/>
                <w:color w:val="auto"/>
              </w:rPr>
            </w:pPr>
            <w:r>
              <w:rPr>
                <w:rFonts w:ascii="Times New Roman" w:cs="Times New Roman" w:eastAsia="Times New Roman" w:hAnsi="Times New Roman"/>
                <w:sz w:val="13"/>
                <w:szCs w:val="13"/>
                <w:color w:val="0000FF"/>
              </w:rPr>
              <w:t>03/02/2019</w:t>
            </w:r>
            <w:r>
              <w:rPr>
                <w:rFonts w:ascii="Times New Roman" w:cs="Times New Roman" w:eastAsia="Times New Roman" w:hAnsi="Times New Roman"/>
                <w:sz w:val="21"/>
                <w:szCs w:val="21"/>
                <w:color w:val="008000"/>
                <w:vertAlign w:val="superscript"/>
              </w:rPr>
              <w:t>(5)</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03/02/2025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25,000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55.73</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59"/>
              <w:spacing w:after="0" w:line="206" w:lineRule="exact"/>
              <w:rPr>
                <w:sz w:val="20"/>
                <w:szCs w:val="20"/>
                <w:color w:val="auto"/>
              </w:rPr>
            </w:pPr>
            <w:r>
              <w:rPr>
                <w:rFonts w:ascii="Times New Roman" w:cs="Times New Roman" w:eastAsia="Times New Roman" w:hAnsi="Times New Roman"/>
                <w:sz w:val="13"/>
                <w:szCs w:val="13"/>
                <w:color w:val="0000FF"/>
              </w:rPr>
              <w:t>03/01/2020</w:t>
            </w:r>
            <w:r>
              <w:rPr>
                <w:rFonts w:ascii="Times New Roman" w:cs="Times New Roman" w:eastAsia="Times New Roman" w:hAnsi="Times New Roman"/>
                <w:sz w:val="21"/>
                <w:szCs w:val="21"/>
                <w:color w:val="008000"/>
                <w:vertAlign w:val="superscript"/>
              </w:rPr>
              <w:t>(6)</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03/01/2026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30,000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37.71</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59"/>
              <w:spacing w:after="0" w:line="206" w:lineRule="exact"/>
              <w:rPr>
                <w:sz w:val="20"/>
                <w:szCs w:val="20"/>
                <w:color w:val="auto"/>
              </w:rPr>
            </w:pPr>
            <w:r>
              <w:rPr>
                <w:rFonts w:ascii="Times New Roman" w:cs="Times New Roman" w:eastAsia="Times New Roman" w:hAnsi="Times New Roman"/>
                <w:sz w:val="13"/>
                <w:szCs w:val="13"/>
                <w:color w:val="0000FF"/>
              </w:rPr>
              <w:t>02/26/2021</w:t>
            </w:r>
            <w:r>
              <w:rPr>
                <w:rFonts w:ascii="Times New Roman" w:cs="Times New Roman" w:eastAsia="Times New Roman" w:hAnsi="Times New Roman"/>
                <w:sz w:val="21"/>
                <w:szCs w:val="21"/>
                <w:color w:val="008000"/>
                <w:vertAlign w:val="superscript"/>
              </w:rPr>
              <w:t>(7)</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02/26/2027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16,722</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16,722</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56.25</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59"/>
              <w:spacing w:after="0" w:line="206" w:lineRule="exact"/>
              <w:rPr>
                <w:sz w:val="20"/>
                <w:szCs w:val="20"/>
                <w:color w:val="auto"/>
              </w:rPr>
            </w:pPr>
            <w:r>
              <w:rPr>
                <w:rFonts w:ascii="Times New Roman" w:cs="Times New Roman" w:eastAsia="Times New Roman" w:hAnsi="Times New Roman"/>
                <w:sz w:val="13"/>
                <w:szCs w:val="13"/>
                <w:color w:val="0000FF"/>
              </w:rPr>
              <w:t>03/19/2022</w:t>
            </w:r>
            <w:r>
              <w:rPr>
                <w:rFonts w:ascii="Times New Roman" w:cs="Times New Roman" w:eastAsia="Times New Roman" w:hAnsi="Times New Roman"/>
                <w:sz w:val="21"/>
                <w:szCs w:val="21"/>
                <w:color w:val="008000"/>
                <w:vertAlign w:val="superscript"/>
              </w:rPr>
              <w:t>(8)</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03/19/2028</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9,681</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9,681</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65.03</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59"/>
              <w:spacing w:after="0" w:line="206" w:lineRule="exact"/>
              <w:rPr>
                <w:sz w:val="20"/>
                <w:szCs w:val="20"/>
                <w:color w:val="auto"/>
              </w:rPr>
            </w:pPr>
            <w:r>
              <w:rPr>
                <w:rFonts w:ascii="Times New Roman" w:cs="Times New Roman" w:eastAsia="Times New Roman" w:hAnsi="Times New Roman"/>
                <w:sz w:val="13"/>
                <w:szCs w:val="13"/>
                <w:color w:val="0000FF"/>
              </w:rPr>
              <w:t>02/28/2023</w:t>
            </w:r>
            <w:r>
              <w:rPr>
                <w:rFonts w:ascii="Times New Roman" w:cs="Times New Roman" w:eastAsia="Times New Roman" w:hAnsi="Times New Roman"/>
                <w:sz w:val="21"/>
                <w:szCs w:val="21"/>
                <w:color w:val="008000"/>
                <w:vertAlign w:val="superscript"/>
              </w:rPr>
              <w:t>(9)</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02/28/2029</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8,094</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8,094</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27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357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6595" cy="235712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70.58</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ind w:left="80"/>
              <w:spacing w:after="0" w:line="206" w:lineRule="exact"/>
              <w:rPr>
                <w:sz w:val="20"/>
                <w:szCs w:val="20"/>
                <w:color w:val="auto"/>
              </w:rPr>
            </w:pPr>
            <w:r>
              <w:rPr>
                <w:rFonts w:ascii="Times New Roman" w:cs="Times New Roman" w:eastAsia="Times New Roman" w:hAnsi="Times New Roman"/>
                <w:sz w:val="13"/>
                <w:szCs w:val="13"/>
                <w:color w:val="0000FF"/>
              </w:rPr>
              <w:t>02/28/2024</w:t>
            </w:r>
            <w:r>
              <w:rPr>
                <w:rFonts w:ascii="Times New Roman" w:cs="Times New Roman" w:eastAsia="Times New Roman" w:hAnsi="Times New Roman"/>
                <w:sz w:val="21"/>
                <w:szCs w:val="21"/>
                <w:color w:val="008000"/>
                <w:vertAlign w:val="superscript"/>
              </w:rPr>
              <w:t>(10)</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02/28/2030</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13,576</w:t>
            </w:r>
          </w:p>
        </w:tc>
        <w:tc>
          <w:tcPr>
            <w:tcW w:w="680" w:type="dxa"/>
            <w:vAlign w:val="bottom"/>
          </w:tcPr>
          <w:p>
            <w:pPr>
              <w:spacing w:after="0"/>
              <w:rPr>
                <w:sz w:val="17"/>
                <w:szCs w:val="17"/>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13,576</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6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500" w:firstLine="2"/>
        <w:spacing w:after="0" w:line="254"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The RSUs vest in four equal annual installments on each of the first four anniversaries of the grant date, subject to the Reporting Person's continued service through the applicable vesting date. Each RSU represents the contingent right to receive one share of Common Stock upon vesting.</w:t>
      </w:r>
    </w:p>
    <w:p>
      <w:pPr>
        <w:spacing w:after="0" w:line="18" w:lineRule="exact"/>
        <w:rPr>
          <w:rFonts w:ascii="Times New Roman" w:cs="Times New Roman" w:eastAsia="Times New Roman" w:hAnsi="Times New Roman"/>
          <w:sz w:val="13"/>
          <w:szCs w:val="13"/>
          <w:color w:val="008000"/>
        </w:rPr>
      </w:pPr>
    </w:p>
    <w:p>
      <w:pPr>
        <w:ind w:left="20" w:right="640" w:firstLine="2"/>
        <w:spacing w:after="0" w:line="254"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upon a determination of the Company's Compensation and Talent Development Committee that certain conditions had been met for the issuance of such shares pursuant to performance stock units that were granted on 03/19/2021.</w:t>
      </w:r>
    </w:p>
    <w:p>
      <w:pPr>
        <w:spacing w:after="0" w:line="18" w:lineRule="exact"/>
        <w:rPr>
          <w:rFonts w:ascii="Times New Roman" w:cs="Times New Roman" w:eastAsia="Times New Roman" w:hAnsi="Times New Roman"/>
          <w:sz w:val="13"/>
          <w:szCs w:val="13"/>
          <w:color w:val="008000"/>
        </w:rPr>
      </w:pPr>
    </w:p>
    <w:p>
      <w:pPr>
        <w:ind w:left="20" w:right="300" w:firstLine="2"/>
        <w:spacing w:after="0" w:line="254"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surrendered by the Reporting Person to satisfy tax withholding obligations in connection with the issuance of the performance stock units. These shares were not sold in an open-market transaction.</w:t>
      </w:r>
    </w:p>
    <w:p>
      <w:pPr>
        <w:spacing w:after="0" w:line="18"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20% commencing on 04/14/2018.</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20% commencing on 03/02/2019.</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20% commencing on 03/01/2020.</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on 02/26/2021.</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on 03/19/2022.</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on 02/28/2023.</w:t>
      </w:r>
    </w:p>
    <w:p>
      <w:pPr>
        <w:spacing w:after="0" w:line="43"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on 02/28/2024.</w:t>
      </w:r>
    </w:p>
    <w:p>
      <w:pPr>
        <w:ind w:left="6580"/>
        <w:spacing w:after="0" w:line="185" w:lineRule="auto"/>
        <w:rPr>
          <w:sz w:val="20"/>
          <w:szCs w:val="20"/>
          <w:color w:val="auto"/>
        </w:rPr>
      </w:pPr>
      <w:r>
        <w:rPr>
          <w:rFonts w:ascii="Times New Roman" w:cs="Times New Roman" w:eastAsia="Times New Roman" w:hAnsi="Times New Roman"/>
          <w:sz w:val="17"/>
          <w:szCs w:val="17"/>
          <w:color w:val="0000FF"/>
        </w:rPr>
        <w:t xml:space="preserve">/s/ Brian G. Lloyd, Attorney-in- </w:t>
      </w:r>
      <w:r>
        <w:rPr>
          <w:rFonts w:ascii="Times New Roman" w:cs="Times New Roman" w:eastAsia="Times New Roman" w:hAnsi="Times New Roman"/>
          <w:sz w:val="33"/>
          <w:szCs w:val="33"/>
          <w:color w:val="0000FF"/>
          <w:vertAlign w:val="subscript"/>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00" w:firstLine="2"/>
        <w:spacing w:after="0" w:line="335"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3713" TargetMode="External"/><Relationship Id="rId13"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2024-03-06T11:52:31Z</dcterms:created>
  <dcterms:modified xsi:type="dcterms:W3CDTF">2024-03-06T11:52:31Z</dcterms:modified>
</cp:coreProperties>
</file>