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MCDONNELL MICHAEL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 MERIT PARKWAY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84095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JORDAN</w:t>
            </w: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MERIT MEDICAL SYSTEMS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MMSI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2,431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2,431 restricted stock units (RSUs) under the Merit Medical Systems, Inc. 2018 Long-Term Incentive Plan. The RSUs vest on May 16, 2025. Vesting of the RSUs is subject to continued service to the issuer through the vesting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G. Lloyd,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21897" TargetMode="External"/><Relationship Id="rId13" Type="http://schemas.openxmlformats.org/officeDocument/2006/relationships/hyperlink" Target="http://www.sec.gov/cgi-bin/browse-edgar?action=getcompany&amp;CIK=0000856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2024-05-20T16:58:11Z</dcterms:created>
  <dcterms:modified xsi:type="dcterms:W3CDTF">2024-05-20T16:58:11Z</dcterms:modified>
</cp:coreProperties>
</file>