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0001926221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MERIT MEDICAL SYSTEMS INC 000-18592</w:t>
      </w:r>
    </w:p>
    <w:p>
      <w:pPr>
        <w:spacing w:after="0" w:line="2" w:lineRule="exact"/>
        <w:rPr>
          <w:sz w:val="24"/>
          <w:szCs w:val="24"/>
          <w:color w:val="auto"/>
        </w:rPr>
      </w:pPr>
    </w:p>
    <w:p>
      <w:pPr>
        <w:ind w:right="1080"/>
        <w:spacing w:after="0"/>
        <w:rPr>
          <w:sz w:val="20"/>
          <w:szCs w:val="20"/>
          <w:color w:val="auto"/>
        </w:rPr>
      </w:pPr>
      <w:r>
        <w:rPr>
          <w:rFonts w:ascii="Times New Roman" w:cs="Times New Roman" w:eastAsia="Times New Roman" w:hAnsi="Times New Roman"/>
          <w:sz w:val="22"/>
          <w:szCs w:val="22"/>
          <w:color w:val="auto"/>
        </w:rPr>
        <w:t>1600 WEST MERIT PARK WAY SOUTH JORDAN UTAH</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8012531600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Peterson Neil</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5000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490012.68</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58300000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11/05/2024</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5000</w:t>
            </w: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11/05/2024 COMPENSATION</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11/05/2024</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Neil Wilson Peterson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2024-11-05T16:02:45Z</dcterms:created>
  <dcterms:modified xsi:type="dcterms:W3CDTF">2024-11-05T16:02:45Z</dcterms:modified>
</cp:coreProperties>
</file>